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AC9" w:rsidRDefault="00624AC9">
      <w:pPr>
        <w:rPr>
          <w:b/>
          <w:sz w:val="28"/>
          <w:szCs w:val="28"/>
        </w:rPr>
      </w:pPr>
    </w:p>
    <w:p w:rsidR="00624AC9" w:rsidRDefault="004C71D7">
      <w:pPr>
        <w:jc w:val="center"/>
        <w:rPr>
          <w:b/>
          <w:color w:val="000000" w:themeColor="text1"/>
          <w:sz w:val="28"/>
          <w:szCs w:val="28"/>
        </w:rPr>
      </w:pPr>
      <w:r>
        <w:rPr>
          <w:b/>
          <w:color w:val="000000" w:themeColor="text1"/>
          <w:sz w:val="28"/>
          <w:szCs w:val="28"/>
        </w:rPr>
        <w:t xml:space="preserve">Обоснование </w:t>
      </w:r>
    </w:p>
    <w:p w:rsidR="00A80845" w:rsidRDefault="004C71D7">
      <w:pPr>
        <w:jc w:val="center"/>
        <w:rPr>
          <w:b/>
          <w:color w:val="000000" w:themeColor="text1"/>
          <w:sz w:val="28"/>
          <w:szCs w:val="28"/>
        </w:rPr>
      </w:pPr>
      <w:r>
        <w:rPr>
          <w:b/>
          <w:color w:val="000000" w:themeColor="text1"/>
          <w:sz w:val="28"/>
          <w:szCs w:val="28"/>
        </w:rPr>
        <w:t xml:space="preserve">необходимости реализации предлагаемых решений посредством принятия нормативного правового акта, в том числе его </w:t>
      </w:r>
    </w:p>
    <w:p w:rsidR="00624AC9" w:rsidRDefault="004C71D7">
      <w:pPr>
        <w:jc w:val="center"/>
      </w:pPr>
      <w:r>
        <w:rPr>
          <w:b/>
          <w:color w:val="000000" w:themeColor="text1"/>
          <w:sz w:val="28"/>
          <w:szCs w:val="28"/>
        </w:rPr>
        <w:t xml:space="preserve">влияния на конкуренцию </w:t>
      </w:r>
    </w:p>
    <w:p w:rsidR="00624AC9" w:rsidRDefault="00624AC9">
      <w:pPr>
        <w:jc w:val="center"/>
        <w:rPr>
          <w:b/>
          <w:color w:val="000000" w:themeColor="text1"/>
          <w:sz w:val="28"/>
          <w:szCs w:val="28"/>
        </w:rPr>
      </w:pPr>
    </w:p>
    <w:tbl>
      <w:tblPr>
        <w:tblW w:w="9571"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4A0" w:firstRow="1" w:lastRow="0" w:firstColumn="1" w:lastColumn="0" w:noHBand="0" w:noVBand="1"/>
      </w:tblPr>
      <w:tblGrid>
        <w:gridCol w:w="9571"/>
      </w:tblGrid>
      <w:tr w:rsidR="00624AC9">
        <w:tc>
          <w:tcPr>
            <w:tcW w:w="9571"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3411D" w:rsidRDefault="004C71D7">
            <w:pPr>
              <w:jc w:val="center"/>
              <w:rPr>
                <w:b/>
                <w:bCs/>
                <w:color w:val="000000"/>
                <w:sz w:val="26"/>
                <w:szCs w:val="26"/>
              </w:rPr>
            </w:pPr>
            <w:r>
              <w:rPr>
                <w:b/>
                <w:bCs/>
                <w:color w:val="000000"/>
                <w:sz w:val="26"/>
                <w:szCs w:val="26"/>
              </w:rPr>
              <w:t xml:space="preserve">Постановление </w:t>
            </w:r>
            <w:r w:rsidR="00797A33">
              <w:rPr>
                <w:b/>
                <w:bCs/>
                <w:color w:val="000000"/>
                <w:sz w:val="26"/>
                <w:szCs w:val="26"/>
              </w:rPr>
              <w:t>Правительства</w:t>
            </w:r>
            <w:r>
              <w:rPr>
                <w:b/>
                <w:bCs/>
                <w:color w:val="000000"/>
                <w:sz w:val="26"/>
                <w:szCs w:val="26"/>
              </w:rPr>
              <w:t xml:space="preserve"> Белгородской области </w:t>
            </w:r>
          </w:p>
          <w:p w:rsidR="00624AC9" w:rsidRDefault="004C71D7" w:rsidP="00761B93">
            <w:pPr>
              <w:jc w:val="center"/>
            </w:pPr>
            <w:r>
              <w:rPr>
                <w:b/>
                <w:bCs/>
                <w:color w:val="000000"/>
                <w:sz w:val="26"/>
                <w:szCs w:val="26"/>
              </w:rPr>
              <w:t>«</w:t>
            </w:r>
            <w:r w:rsidR="00761B93" w:rsidRPr="00761B93">
              <w:rPr>
                <w:b/>
                <w:bCs/>
                <w:color w:val="000000"/>
                <w:sz w:val="26"/>
                <w:szCs w:val="26"/>
              </w:rPr>
              <w:t>О внесении изменений в постановление Правительства Белгородской области от 5 июля 2021 года № 259-пп</w:t>
            </w:r>
            <w:r>
              <w:rPr>
                <w:b/>
                <w:bCs/>
                <w:color w:val="000000"/>
                <w:sz w:val="26"/>
                <w:szCs w:val="26"/>
              </w:rPr>
              <w:t>»</w:t>
            </w:r>
          </w:p>
          <w:p w:rsidR="00624AC9" w:rsidRDefault="004C71D7">
            <w:pPr>
              <w:jc w:val="center"/>
              <w:rPr>
                <w:i/>
                <w:color w:val="000000" w:themeColor="text1"/>
              </w:rPr>
            </w:pPr>
            <w:r>
              <w:rPr>
                <w:i/>
                <w:color w:val="000000" w:themeColor="text1"/>
                <w:sz w:val="26"/>
                <w:szCs w:val="26"/>
              </w:rPr>
              <w:t xml:space="preserve"> (наименование проекта нормативного правового акта Губернатора или Правительства Белгородской области, нормативного правового акта органа исполнительной власти области)</w:t>
            </w:r>
          </w:p>
          <w:p w:rsidR="00624AC9" w:rsidRDefault="00797A33">
            <w:pPr>
              <w:pBdr>
                <w:bottom w:val="single" w:sz="12" w:space="1" w:color="00000A"/>
              </w:pBdr>
              <w:jc w:val="center"/>
              <w:rPr>
                <w:sz w:val="26"/>
                <w:szCs w:val="26"/>
              </w:rPr>
            </w:pPr>
            <w:r>
              <w:rPr>
                <w:sz w:val="26"/>
                <w:szCs w:val="26"/>
              </w:rPr>
              <w:t xml:space="preserve">Управление культуры </w:t>
            </w:r>
            <w:r w:rsidR="004C71D7">
              <w:rPr>
                <w:sz w:val="26"/>
                <w:szCs w:val="26"/>
              </w:rPr>
              <w:t>Белгородской области</w:t>
            </w:r>
          </w:p>
          <w:p w:rsidR="00624AC9" w:rsidRDefault="004C71D7">
            <w:pPr>
              <w:jc w:val="center"/>
              <w:rPr>
                <w:sz w:val="26"/>
                <w:szCs w:val="26"/>
              </w:rPr>
            </w:pPr>
            <w:r>
              <w:rPr>
                <w:i/>
                <w:color w:val="000000" w:themeColor="text1"/>
                <w:sz w:val="26"/>
                <w:szCs w:val="26"/>
              </w:rPr>
              <w:t>(наименование органа исполнительной власти области, подготовившего данный проект нормативного правового акта)</w:t>
            </w:r>
          </w:p>
          <w:p w:rsidR="00624AC9" w:rsidRDefault="00624AC9">
            <w:pPr>
              <w:jc w:val="center"/>
              <w:rPr>
                <w:i/>
                <w:color w:val="000000" w:themeColor="text1"/>
                <w:sz w:val="26"/>
                <w:szCs w:val="26"/>
              </w:rPr>
            </w:pPr>
          </w:p>
        </w:tc>
      </w:tr>
      <w:tr w:rsidR="00624AC9">
        <w:tc>
          <w:tcPr>
            <w:tcW w:w="9571"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624AC9" w:rsidRDefault="004C71D7">
            <w:pPr>
              <w:tabs>
                <w:tab w:val="left" w:pos="2940"/>
              </w:tabs>
              <w:ind w:right="41"/>
              <w:jc w:val="both"/>
              <w:rPr>
                <w:sz w:val="26"/>
                <w:szCs w:val="26"/>
              </w:rPr>
            </w:pPr>
            <w:r>
              <w:rPr>
                <w:color w:val="000000"/>
                <w:spacing w:val="-10"/>
                <w:sz w:val="26"/>
                <w:szCs w:val="26"/>
                <w:lang w:eastAsia="en-US"/>
              </w:rPr>
              <w:t xml:space="preserve">1. Обоснование необходимости принятия нормативного правового акта (основания, концепция, цели, задачи, последствия принятия): </w:t>
            </w:r>
          </w:p>
          <w:p w:rsidR="005472ED" w:rsidRPr="00D143F4" w:rsidRDefault="004C71D7" w:rsidP="00761B93">
            <w:pPr>
              <w:tabs>
                <w:tab w:val="left" w:pos="729"/>
              </w:tabs>
              <w:ind w:right="41"/>
              <w:jc w:val="both"/>
            </w:pPr>
            <w:r w:rsidRPr="0082773C">
              <w:rPr>
                <w:color w:val="FF0000"/>
                <w:spacing w:val="-10"/>
                <w:sz w:val="26"/>
                <w:szCs w:val="26"/>
              </w:rPr>
              <w:t xml:space="preserve">     </w:t>
            </w:r>
            <w:r w:rsidRPr="00761B93">
              <w:rPr>
                <w:color w:val="auto"/>
                <w:spacing w:val="-10"/>
                <w:sz w:val="26"/>
                <w:szCs w:val="26"/>
              </w:rPr>
              <w:t xml:space="preserve">Настоящий проект постановления разработан в целях </w:t>
            </w:r>
            <w:r w:rsidR="002578B3" w:rsidRPr="00761B93">
              <w:rPr>
                <w:color w:val="auto"/>
                <w:spacing w:val="-10"/>
                <w:sz w:val="26"/>
                <w:szCs w:val="26"/>
              </w:rPr>
              <w:t xml:space="preserve">приведения </w:t>
            </w:r>
            <w:r w:rsidR="00761B93" w:rsidRPr="00761B93">
              <w:rPr>
                <w:color w:val="auto"/>
                <w:spacing w:val="-10"/>
                <w:sz w:val="26"/>
                <w:szCs w:val="26"/>
              </w:rPr>
              <w:t>абзаца четвертого пункта 2.1 раздела 2 Порядка</w:t>
            </w:r>
            <w:r w:rsidR="00761B93" w:rsidRPr="00761B93">
              <w:rPr>
                <w:color w:val="auto"/>
              </w:rPr>
              <w:t xml:space="preserve"> </w:t>
            </w:r>
            <w:r w:rsidR="00761B93" w:rsidRPr="00761B93">
              <w:rPr>
                <w:color w:val="auto"/>
                <w:spacing w:val="-10"/>
                <w:sz w:val="26"/>
                <w:szCs w:val="26"/>
              </w:rPr>
              <w:t>определения объе</w:t>
            </w:r>
            <w:r w:rsidR="00761B93">
              <w:rPr>
                <w:color w:val="auto"/>
                <w:spacing w:val="-10"/>
                <w:sz w:val="26"/>
                <w:szCs w:val="26"/>
              </w:rPr>
              <w:t>ма и предоставления субсидий из </w:t>
            </w:r>
            <w:r w:rsidR="00761B93" w:rsidRPr="00761B93">
              <w:rPr>
                <w:color w:val="auto"/>
                <w:spacing w:val="-10"/>
                <w:sz w:val="26"/>
                <w:szCs w:val="26"/>
              </w:rPr>
              <w:t>областного бюджета Белгородскому региональному отделению Общероссийской общественной организации «Союз писателей России», Белгородской региональной организации Всероссийской творческой общественной организации «Союз художников России», Белгородскому региональному отделению Общероссийской общественной организации «Творческий Союз художников России»</w:t>
            </w:r>
            <w:r w:rsidR="001B1DAF">
              <w:rPr>
                <w:color w:val="auto"/>
                <w:spacing w:val="-10"/>
                <w:sz w:val="26"/>
                <w:szCs w:val="26"/>
              </w:rPr>
              <w:t>, утвержденного</w:t>
            </w:r>
            <w:r w:rsidR="00761B93" w:rsidRPr="00761B93">
              <w:rPr>
                <w:color w:val="auto"/>
                <w:spacing w:val="-10"/>
                <w:sz w:val="26"/>
                <w:szCs w:val="26"/>
              </w:rPr>
              <w:t xml:space="preserve"> </w:t>
            </w:r>
            <w:r w:rsidR="004923A0" w:rsidRPr="004923A0">
              <w:rPr>
                <w:color w:val="auto"/>
                <w:spacing w:val="-10"/>
                <w:sz w:val="26"/>
                <w:szCs w:val="26"/>
              </w:rPr>
              <w:t>постановление</w:t>
            </w:r>
            <w:r w:rsidR="004923A0">
              <w:rPr>
                <w:color w:val="auto"/>
                <w:spacing w:val="-10"/>
                <w:sz w:val="26"/>
                <w:szCs w:val="26"/>
              </w:rPr>
              <w:t>м</w:t>
            </w:r>
            <w:r w:rsidR="004923A0" w:rsidRPr="004923A0">
              <w:rPr>
                <w:color w:val="auto"/>
                <w:spacing w:val="-10"/>
                <w:sz w:val="26"/>
                <w:szCs w:val="26"/>
              </w:rPr>
              <w:t xml:space="preserve"> Правительства Белгородской области от 5 июля 2021 года № 259-пп</w:t>
            </w:r>
            <w:r w:rsidR="004923A0">
              <w:rPr>
                <w:color w:val="auto"/>
                <w:spacing w:val="-10"/>
                <w:sz w:val="26"/>
                <w:szCs w:val="26"/>
              </w:rPr>
              <w:t>,</w:t>
            </w:r>
            <w:r w:rsidR="004923A0" w:rsidRPr="004923A0">
              <w:rPr>
                <w:color w:val="auto"/>
                <w:spacing w:val="-10"/>
                <w:sz w:val="26"/>
                <w:szCs w:val="26"/>
              </w:rPr>
              <w:t xml:space="preserve"> </w:t>
            </w:r>
            <w:r w:rsidR="002578B3" w:rsidRPr="00761B93">
              <w:rPr>
                <w:color w:val="auto"/>
                <w:spacing w:val="-10"/>
                <w:sz w:val="26"/>
                <w:szCs w:val="26"/>
              </w:rPr>
              <w:t xml:space="preserve">в соответствие </w:t>
            </w:r>
            <w:r w:rsidR="004923A0">
              <w:rPr>
                <w:color w:val="auto"/>
                <w:spacing w:val="-10"/>
                <w:sz w:val="26"/>
                <w:szCs w:val="26"/>
              </w:rPr>
              <w:t>с </w:t>
            </w:r>
            <w:bookmarkStart w:id="0" w:name="_GoBack"/>
            <w:bookmarkEnd w:id="0"/>
            <w:r w:rsidR="00761B93" w:rsidRPr="00761B93">
              <w:rPr>
                <w:color w:val="auto"/>
                <w:spacing w:val="-10"/>
                <w:sz w:val="26"/>
                <w:szCs w:val="26"/>
              </w:rPr>
              <w:t>положениями федерального законодательства</w:t>
            </w:r>
          </w:p>
        </w:tc>
      </w:tr>
      <w:tr w:rsidR="00624AC9">
        <w:tc>
          <w:tcPr>
            <w:tcW w:w="9571"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624AC9" w:rsidRDefault="00624AC9">
            <w:pPr>
              <w:tabs>
                <w:tab w:val="left" w:pos="2940"/>
              </w:tabs>
              <w:jc w:val="both"/>
              <w:rPr>
                <w:color w:val="000000"/>
                <w:sz w:val="26"/>
                <w:szCs w:val="26"/>
                <w:lang w:eastAsia="en-US"/>
              </w:rPr>
            </w:pPr>
          </w:p>
        </w:tc>
      </w:tr>
      <w:tr w:rsidR="00624AC9">
        <w:tc>
          <w:tcPr>
            <w:tcW w:w="9571"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624AC9" w:rsidRDefault="004C71D7">
            <w:pPr>
              <w:tabs>
                <w:tab w:val="left" w:pos="2940"/>
              </w:tabs>
              <w:jc w:val="both"/>
              <w:rPr>
                <w:color w:val="000000"/>
                <w:sz w:val="24"/>
                <w:szCs w:val="24"/>
                <w:lang w:eastAsia="en-US"/>
              </w:rPr>
            </w:pPr>
            <w:r>
              <w:rPr>
                <w:color w:val="000000"/>
                <w:sz w:val="26"/>
                <w:szCs w:val="26"/>
                <w:lang w:eastAsia="en-US"/>
              </w:rPr>
              <w:t>2. Информация о влиянии положений проекта нормативного правового акта на состояние конкурентной среды на рынках товаров, работ, услуг Белгородской области (окажет/не окажет, если окажет, укажите какое влияние и на какие товарные рынки): не окажет</w:t>
            </w:r>
          </w:p>
        </w:tc>
      </w:tr>
      <w:tr w:rsidR="00624AC9">
        <w:tc>
          <w:tcPr>
            <w:tcW w:w="9571"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624AC9" w:rsidRDefault="00624AC9">
            <w:pPr>
              <w:tabs>
                <w:tab w:val="left" w:pos="2940"/>
              </w:tabs>
              <w:jc w:val="both"/>
              <w:rPr>
                <w:b/>
                <w:bCs/>
                <w:color w:val="000000"/>
                <w:sz w:val="26"/>
                <w:szCs w:val="26"/>
                <w:lang w:eastAsia="en-US"/>
              </w:rPr>
            </w:pPr>
          </w:p>
        </w:tc>
      </w:tr>
      <w:tr w:rsidR="00624AC9">
        <w:tc>
          <w:tcPr>
            <w:tcW w:w="9571"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624AC9" w:rsidRDefault="004C71D7">
            <w:pPr>
              <w:tabs>
                <w:tab w:val="left" w:pos="2940"/>
              </w:tabs>
              <w:jc w:val="both"/>
            </w:pPr>
            <w:r>
              <w:rPr>
                <w:sz w:val="26"/>
                <w:szCs w:val="26"/>
              </w:rPr>
              <w:t xml:space="preserve">3. Информация о положениях </w:t>
            </w:r>
            <w:r>
              <w:rPr>
                <w:color w:val="000000"/>
                <w:sz w:val="26"/>
                <w:szCs w:val="26"/>
                <w:lang w:eastAsia="en-US"/>
              </w:rPr>
              <w:t>проекта нормативного правового акта, которые могут привести к недопущению, ограничению или устранению конкуренции на рынках товаров, работ, услуг Белгородской области (отсутствуют/присутствуют, если присутствуют, отразите короткое обоснование их наличия): отсутствуют</w:t>
            </w:r>
            <w:r>
              <w:rPr>
                <w:color w:val="000000"/>
                <w:sz w:val="24"/>
                <w:szCs w:val="24"/>
                <w:lang w:eastAsia="en-US"/>
              </w:rPr>
              <w:t xml:space="preserve"> </w:t>
            </w:r>
          </w:p>
        </w:tc>
      </w:tr>
    </w:tbl>
    <w:p w:rsidR="00624AC9" w:rsidRPr="0082773C" w:rsidRDefault="00624AC9"/>
    <w:p w:rsidR="00D143F4" w:rsidRPr="0082773C" w:rsidRDefault="00D143F4"/>
    <w:sectPr w:rsidR="00D143F4" w:rsidRPr="0082773C">
      <w:pgSz w:w="11906" w:h="16838"/>
      <w:pgMar w:top="1134" w:right="850"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Liberation Sans">
    <w:altName w:val="Arial"/>
    <w:charset w:val="01"/>
    <w:family w:val="roman"/>
    <w:pitch w:val="variable"/>
  </w:font>
  <w:font w:name="Arial Unicode MS">
    <w:altName w:val="Microsoft JhengHei Light"/>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AC9"/>
    <w:rsid w:val="001B1DAF"/>
    <w:rsid w:val="002578B3"/>
    <w:rsid w:val="004923A0"/>
    <w:rsid w:val="004C71D7"/>
    <w:rsid w:val="005472ED"/>
    <w:rsid w:val="005709FA"/>
    <w:rsid w:val="005D14B1"/>
    <w:rsid w:val="00624AC9"/>
    <w:rsid w:val="00761B93"/>
    <w:rsid w:val="00797A33"/>
    <w:rsid w:val="007F0E6C"/>
    <w:rsid w:val="0082773C"/>
    <w:rsid w:val="008C1058"/>
    <w:rsid w:val="00A3411D"/>
    <w:rsid w:val="00A80845"/>
    <w:rsid w:val="00D143F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5E4D3"/>
  <w15:docId w15:val="{6874ABEB-3F6C-4814-A7B8-C2F842685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75F5"/>
    <w:rPr>
      <w:rFonts w:ascii="Times New Roman" w:hAnsi="Times New Roman" w:cs="Times New Roman"/>
      <w:color w:val="00000A"/>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rsid w:val="006D75F5"/>
    <w:rPr>
      <w:color w:val="0000FF"/>
      <w:u w:val="single"/>
    </w:rPr>
  </w:style>
  <w:style w:type="character" w:styleId="a3">
    <w:name w:val="Emphasis"/>
    <w:qFormat/>
    <w:rPr>
      <w:i/>
      <w:iCs/>
    </w:rPr>
  </w:style>
  <w:style w:type="paragraph" w:customStyle="1" w:styleId="1">
    <w:name w:val="Заголовок1"/>
    <w:basedOn w:val="a"/>
    <w:next w:val="a4"/>
    <w:qFormat/>
    <w:pPr>
      <w:keepNext/>
      <w:spacing w:before="240" w:after="120"/>
    </w:pPr>
    <w:rPr>
      <w:rFonts w:ascii="Liberation Sans" w:eastAsia="Arial Unicode MS" w:hAnsi="Liberation Sans" w:cs="Arial Unicode MS"/>
      <w:sz w:val="28"/>
      <w:szCs w:val="28"/>
    </w:rPr>
  </w:style>
  <w:style w:type="paragraph" w:styleId="a4">
    <w:name w:val="Body Text"/>
    <w:basedOn w:val="a"/>
    <w:pPr>
      <w:spacing w:after="140" w:line="288" w:lineRule="auto"/>
    </w:pPr>
  </w:style>
  <w:style w:type="paragraph" w:styleId="a5">
    <w:name w:val="List"/>
    <w:basedOn w:val="a4"/>
  </w:style>
  <w:style w:type="paragraph" w:styleId="a6">
    <w:name w:val="caption"/>
    <w:basedOn w:val="a"/>
    <w:qFormat/>
    <w:pPr>
      <w:suppressLineNumbers/>
      <w:spacing w:before="120" w:after="120"/>
    </w:pPr>
    <w:rPr>
      <w:i/>
      <w:iCs/>
      <w:sz w:val="24"/>
      <w:szCs w:val="24"/>
    </w:rPr>
  </w:style>
  <w:style w:type="paragraph" w:styleId="a7">
    <w:name w:val="index heading"/>
    <w:basedOn w:val="a"/>
    <w:qFormat/>
    <w:pPr>
      <w:suppressLineNumbers/>
    </w:pPr>
  </w:style>
  <w:style w:type="paragraph" w:styleId="a8">
    <w:name w:val="List Paragraph"/>
    <w:basedOn w:val="a"/>
    <w:uiPriority w:val="34"/>
    <w:qFormat/>
    <w:rsid w:val="006D75F5"/>
    <w:pPr>
      <w:ind w:left="720"/>
      <w:contextualSpacing/>
    </w:pPr>
  </w:style>
  <w:style w:type="table" w:styleId="a9">
    <w:name w:val="Table Grid"/>
    <w:basedOn w:val="a1"/>
    <w:uiPriority w:val="59"/>
    <w:rsid w:val="006D75F5"/>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294</Words>
  <Characters>1677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Балакирева Наталья Николаевна</dc:creator>
  <cp:lastModifiedBy>Миняйло Е. В.</cp:lastModifiedBy>
  <cp:revision>17</cp:revision>
  <cp:lastPrinted>2021-08-18T09:14:00Z</cp:lastPrinted>
  <dcterms:created xsi:type="dcterms:W3CDTF">2020-03-04T13:08:00Z</dcterms:created>
  <dcterms:modified xsi:type="dcterms:W3CDTF">2021-08-18T09:20:00Z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